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82" w:rsidRDefault="0048648A">
      <w:pPr>
        <w:spacing w:after="0"/>
        <w:ind w:left="595"/>
        <w:jc w:val="center"/>
      </w:pPr>
      <w:r>
        <w:rPr>
          <w:b/>
          <w:sz w:val="28"/>
        </w:rPr>
        <w:t xml:space="preserve"> </w:t>
      </w:r>
    </w:p>
    <w:p w:rsidR="004F1E82" w:rsidRDefault="0048648A">
      <w:pPr>
        <w:spacing w:after="235"/>
        <w:ind w:left="1699"/>
      </w:pPr>
      <w:r>
        <w:rPr>
          <w:noProof/>
        </w:rPr>
        <mc:AlternateContent>
          <mc:Choice Requires="wpg">
            <w:drawing>
              <wp:inline distT="0" distB="0" distL="0" distR="0">
                <wp:extent cx="4482084" cy="1305439"/>
                <wp:effectExtent l="0" t="0" r="0" b="0"/>
                <wp:docPr id="244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2084" cy="1305439"/>
                          <a:chOff x="0" y="0"/>
                          <a:chExt cx="4482084" cy="1305439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4425443" y="112382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1E82" w:rsidRDefault="0048648A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6736" y="3556"/>
                            <a:ext cx="4370833" cy="1243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6088" y="152526"/>
                            <a:ext cx="3892931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" style="width:352.92pt;height:102.79pt;mso-position-horizontal-relative:char;mso-position-vertical-relative:line" coordsize="44820,13054">
                <v:rect id="Rectangle 7" style="position:absolute;width:535;height:2415;left:44254;top:11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0" style="position:absolute;width:43708;height:12435;left:467;top:35;" filled="f">
                  <v:imagedata r:id="rId6"/>
                </v:shape>
                <v:shape id="Picture 43" style="position:absolute;width:38929;height:7524;left:1960;top:1525;" filled="f">
                  <v:imagedata r:id="rId7"/>
                </v:shape>
              </v:group>
            </w:pict>
          </mc:Fallback>
        </mc:AlternateContent>
      </w:r>
    </w:p>
    <w:p w:rsidR="004F1E82" w:rsidRDefault="0048648A">
      <w:pPr>
        <w:spacing w:after="257"/>
        <w:ind w:left="2480"/>
      </w:pPr>
      <w:r>
        <w:rPr>
          <w:b/>
          <w:sz w:val="28"/>
        </w:rPr>
        <w:t>Private Microsuction Clinic for ear wax removal</w:t>
      </w:r>
      <w:r>
        <w:rPr>
          <w:sz w:val="28"/>
        </w:rPr>
        <w:t xml:space="preserve"> </w:t>
      </w:r>
    </w:p>
    <w:p w:rsidR="00FC4774" w:rsidRDefault="0048648A" w:rsidP="00FC4774">
      <w:pPr>
        <w:spacing w:after="244"/>
        <w:jc w:val="center"/>
      </w:pPr>
      <w:r>
        <w:rPr>
          <w:sz w:val="28"/>
        </w:rPr>
        <w:t xml:space="preserve">Gatwick Audiology will be holding a clinic at PMG </w:t>
      </w:r>
      <w:r w:rsidR="00FB5C6D">
        <w:rPr>
          <w:sz w:val="28"/>
        </w:rPr>
        <w:t xml:space="preserve">every </w:t>
      </w:r>
      <w:bookmarkStart w:id="0" w:name="_GoBack"/>
      <w:bookmarkEnd w:id="0"/>
      <w:r>
        <w:rPr>
          <w:sz w:val="28"/>
        </w:rPr>
        <w:t>Friday.</w:t>
      </w:r>
    </w:p>
    <w:p w:rsidR="004F1E82" w:rsidRPr="00FC4774" w:rsidRDefault="00FC4774" w:rsidP="00FC4774">
      <w:pPr>
        <w:spacing w:after="244"/>
        <w:jc w:val="center"/>
      </w:pPr>
      <w:r>
        <w:rPr>
          <w:sz w:val="28"/>
        </w:rPr>
        <w:t>The rates are £60 for one ear and £9</w:t>
      </w:r>
      <w:r w:rsidR="0048648A">
        <w:rPr>
          <w:sz w:val="28"/>
        </w:rPr>
        <w:t>0 for both ears.</w:t>
      </w:r>
    </w:p>
    <w:p w:rsidR="00FC4774" w:rsidRPr="00FC4774" w:rsidRDefault="00FC4774" w:rsidP="00FC4774">
      <w:pPr>
        <w:jc w:val="center"/>
        <w:rPr>
          <w:sz w:val="28"/>
        </w:rPr>
      </w:pPr>
      <w:r w:rsidRPr="00FC4774">
        <w:rPr>
          <w:sz w:val="28"/>
        </w:rPr>
        <w:t>Please note if there is no wax, a £30 consultation fee will still be charged.</w:t>
      </w:r>
    </w:p>
    <w:p w:rsidR="00FC4774" w:rsidRDefault="00FC4774" w:rsidP="00FC4774">
      <w:pPr>
        <w:spacing w:after="223"/>
        <w:ind w:left="2293" w:hanging="10"/>
        <w:jc w:val="center"/>
      </w:pPr>
    </w:p>
    <w:p w:rsidR="004F1E82" w:rsidRDefault="0048648A" w:rsidP="00FC4774">
      <w:pPr>
        <w:spacing w:after="307"/>
        <w:ind w:left="1176" w:hanging="10"/>
        <w:jc w:val="center"/>
      </w:pPr>
      <w:r>
        <w:rPr>
          <w:sz w:val="28"/>
        </w:rPr>
        <w:t xml:space="preserve">To make a booking please contact them direct and ask for </w:t>
      </w:r>
      <w:r w:rsidR="000A6436">
        <w:rPr>
          <w:sz w:val="28"/>
        </w:rPr>
        <w:t>Diane Buckley</w:t>
      </w:r>
    </w:p>
    <w:p w:rsidR="004F1E82" w:rsidRDefault="0048648A" w:rsidP="00FC4774">
      <w:pPr>
        <w:spacing w:after="235"/>
        <w:ind w:left="544" w:hanging="10"/>
        <w:jc w:val="center"/>
      </w:pPr>
      <w:r>
        <w:rPr>
          <w:sz w:val="28"/>
        </w:rPr>
        <w:t>Email:</w:t>
      </w:r>
      <w:r>
        <w:rPr>
          <w:sz w:val="28"/>
          <w:vertAlign w:val="subscript"/>
        </w:rPr>
        <w:t xml:space="preserve"> </w:t>
      </w:r>
      <w:r w:rsidR="000A6436">
        <w:rPr>
          <w:b/>
          <w:color w:val="3333FF"/>
          <w:sz w:val="36"/>
        </w:rPr>
        <w:t>hello</w:t>
      </w:r>
      <w:r>
        <w:rPr>
          <w:b/>
          <w:color w:val="3333FF"/>
          <w:sz w:val="36"/>
        </w:rPr>
        <w:t>@gatwickaudiology.co.uk</w:t>
      </w:r>
    </w:p>
    <w:p w:rsidR="004F1E82" w:rsidRDefault="0048648A">
      <w:pPr>
        <w:spacing w:after="235"/>
        <w:ind w:left="544" w:right="2" w:hanging="10"/>
        <w:jc w:val="center"/>
      </w:pPr>
      <w:r>
        <w:rPr>
          <w:sz w:val="28"/>
        </w:rPr>
        <w:t>Tel:</w:t>
      </w:r>
      <w:r>
        <w:rPr>
          <w:sz w:val="24"/>
        </w:rPr>
        <w:t xml:space="preserve"> </w:t>
      </w:r>
      <w:r w:rsidR="000A6436">
        <w:rPr>
          <w:b/>
          <w:color w:val="3333FF"/>
          <w:sz w:val="36"/>
        </w:rPr>
        <w:t>0333 011 7717</w:t>
      </w:r>
      <w:r>
        <w:rPr>
          <w:b/>
          <w:color w:val="3333FF"/>
          <w:sz w:val="36"/>
        </w:rPr>
        <w:t xml:space="preserve"> </w:t>
      </w:r>
    </w:p>
    <w:p w:rsidR="004F1E82" w:rsidRDefault="0048648A">
      <w:pPr>
        <w:spacing w:after="97"/>
        <w:ind w:left="613"/>
        <w:jc w:val="center"/>
      </w:pPr>
      <w:r>
        <w:rPr>
          <w:b/>
          <w:color w:val="3333FF"/>
          <w:sz w:val="36"/>
        </w:rPr>
        <w:t xml:space="preserve"> </w:t>
      </w:r>
    </w:p>
    <w:p w:rsidR="004F1E82" w:rsidRDefault="0048648A">
      <w:pPr>
        <w:spacing w:after="0"/>
      </w:pPr>
      <w:r>
        <w:t xml:space="preserve"> </w:t>
      </w:r>
    </w:p>
    <w:sectPr w:rsidR="004F1E82">
      <w:pgSz w:w="11906" w:h="16838"/>
      <w:pgMar w:top="1313" w:right="125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82"/>
    <w:rsid w:val="000A6436"/>
    <w:rsid w:val="001F2DDD"/>
    <w:rsid w:val="0048648A"/>
    <w:rsid w:val="004F1E82"/>
    <w:rsid w:val="00FB5C6D"/>
    <w:rsid w:val="00F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3821FE-F873-49D0-8F57-91C5241F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5770757310715714411pt-defaultparagraphfont-000003">
    <w:name w:val="m_-5770757310715714411pt-defaultparagraphfont-000003"/>
    <w:basedOn w:val="DefaultParagraphFont"/>
    <w:rsid w:val="00FC4774"/>
  </w:style>
  <w:style w:type="character" w:customStyle="1" w:styleId="m-5770757310715714411pt-defaultparagraphfont-000008">
    <w:name w:val="m_-5770757310715714411pt-defaultparagraphfont-000008"/>
    <w:basedOn w:val="DefaultParagraphFont"/>
    <w:rsid w:val="00FC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GPTech</dc:creator>
  <cp:keywords/>
  <cp:lastModifiedBy>Eldridge Julie (Pulborough Medical Group)</cp:lastModifiedBy>
  <cp:revision>2</cp:revision>
  <dcterms:created xsi:type="dcterms:W3CDTF">2023-10-25T14:09:00Z</dcterms:created>
  <dcterms:modified xsi:type="dcterms:W3CDTF">2023-10-25T14:09:00Z</dcterms:modified>
</cp:coreProperties>
</file>